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光明國小115年度暑期育樂營( </w:t>
      </w:r>
      <w:r w:rsidDel="00000000" w:rsidR="00000000" w:rsidRPr="00000000">
        <w:rPr>
          <w:rFonts w:ascii="PMingLiu" w:cs="PMingLiu" w:eastAsia="PMingLiu" w:hAnsi="PMingLiu"/>
          <w:b w:val="1"/>
          <w:bCs w:val="1"/>
          <w:sz w:val="32"/>
          <w:szCs w:val="32"/>
          <w:rtl w:val="0"/>
        </w:rPr>
        <w:t xml:space="preserve">流行舞蹈社</w:t>
      </w:r>
      <w:r w:rsidDel="00000000" w:rsidR="00000000" w:rsidRPr="00000000">
        <w:rPr>
          <w:rFonts w:ascii="PMingLiu" w:cs="PMingLiu" w:eastAsia="PMingLiu" w:hAnsi="PMingLiu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)招生資訊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一、主旨：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（一）提倡正當休閒活動，充實兒童暑期校園生活。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（二）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透過街舞強化兒童肢體開發，培養音樂性和提升藝文素養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。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二、主辦單位：學務處體育組。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三、開班時間：115年(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  7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)月(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  27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)日起( 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 7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)月(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31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)日止，星期(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 一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)~星期(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 五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 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 10:00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)~(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 12:00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)，共( 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一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)週，( 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10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)小時。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四、活動地點：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光明國小教室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。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1680" w:right="0" w:hanging="168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五、參加對象：(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 三 ~ 六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)年級學生。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六、名額及收費：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24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（一）依報名順序錄取至( 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 25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)名，額滿為止。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24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（二）報名日期：採網路線上報名，請注意學校網站之公告。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24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（三）收費：活動費為(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  2500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)元。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七、活動內容及方式：活動內容詳如附表（一）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color w:val="ff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八、活動須知及注意事項：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color w:val="ff0000"/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（一）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上課不遲到，請假需事先告知。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24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（二）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不適激烈運動者，需評估兒童身體狀況再報名。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color w:val="ff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九、需自備器材：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80" w:before="280" w:lineRule="auto"/>
        <w:ind w:firstLine="240"/>
        <w:rPr>
          <w:rFonts w:ascii="PMingLiu" w:cs="PMingLiu" w:eastAsia="PMingLiu" w:hAnsi="PMingLiu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（一）7/31有小小成果發表，需準備黑褲、黑T-shirt。</w:t>
      </w:r>
    </w:p>
    <w:p w:rsidR="00000000" w:rsidDel="00000000" w:rsidP="00000000" w:rsidRDefault="00000000" w:rsidRPr="00000000" w14:paraId="00000013">
      <w:pPr>
        <w:spacing w:after="280" w:before="280" w:lineRule="auto"/>
        <w:ind w:firstLine="240"/>
        <w:rPr>
          <w:rFonts w:ascii="PMingLiu" w:cs="PMingLiu" w:eastAsia="PMingLiu" w:hAnsi="PMingLiu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（二）每堂課皆須準備替換衣物及水壺。</w:t>
      </w:r>
    </w:p>
    <w:p w:rsidR="00000000" w:rsidDel="00000000" w:rsidP="00000000" w:rsidRDefault="00000000" w:rsidRPr="00000000" w14:paraId="00000014">
      <w:pPr>
        <w:spacing w:after="280" w:before="280" w:lineRule="auto"/>
        <w:ind w:firstLine="240"/>
        <w:rPr>
          <w:rFonts w:ascii="PMingLiu" w:cs="PMingLiu" w:eastAsia="PMingLiu" w:hAnsi="PMingLiu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（三）需著適合運動之服裝及鞋子。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color w:val="ff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十、師資介紹：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right="0"/>
        <w:jc w:val="left"/>
        <w:rPr>
          <w:rFonts w:ascii="PMingLiu" w:cs="PMingLiu" w:eastAsia="PMingLiu" w:hAnsi="PMingLiu"/>
          <w:b w:val="1"/>
          <w:bCs w:val="1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ff0000"/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PMingLiu" w:cs="PMingLiu" w:eastAsia="PMingLiu" w:hAnsi="PMingLiu"/>
          <w:b w:val="1"/>
          <w:bCs w:val="1"/>
          <w:sz w:val="24"/>
          <w:szCs w:val="24"/>
          <w:rtl w:val="0"/>
        </w:rPr>
        <w:t xml:space="preserve"> 林楷崴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right="0"/>
        <w:jc w:val="left"/>
        <w:rPr>
          <w:rFonts w:ascii="PMingLiu" w:cs="PMingLiu" w:eastAsia="PMingLiu" w:hAnsi="PMingLiu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b w:val="1"/>
          <w:b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  武陵高中社團老師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right="0"/>
        <w:jc w:val="left"/>
        <w:rPr>
          <w:rFonts w:ascii="PMingLiu" w:cs="PMingLiu" w:eastAsia="PMingLiu" w:hAnsi="PMingLiu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    新竹Happy Soul舞蹈生活館 -街舞老師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right="0"/>
        <w:jc w:val="left"/>
        <w:rPr>
          <w:rFonts w:ascii="PMingLiu" w:cs="PMingLiu" w:eastAsia="PMingLiu" w:hAnsi="PMingLiu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   中壢TC舞蹈休閒館 - 街舞老師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right="0"/>
        <w:jc w:val="left"/>
        <w:rPr>
          <w:rFonts w:ascii="PMingLiu" w:cs="PMingLiu" w:eastAsia="PMingLiu" w:hAnsi="PMingLiu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附表一：光明國小(</w:t>
      </w:r>
      <w:r w:rsidDel="00000000" w:rsidR="00000000" w:rsidRPr="00000000">
        <w:rPr>
          <w:rFonts w:ascii="PMingLiu" w:cs="PMingLiu" w:eastAsia="PMingLiu" w:hAnsi="PMingLiu"/>
          <w:sz w:val="32"/>
          <w:szCs w:val="32"/>
          <w:rtl w:val="0"/>
        </w:rPr>
        <w:t xml:space="preserve"> 流行舞蹈社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)課程表</w:t>
      </w:r>
    </w:p>
    <w:tbl>
      <w:tblPr>
        <w:tblStyle w:val="Table1"/>
        <w:tblW w:w="8235.0" w:type="dxa"/>
        <w:jc w:val="left"/>
        <w:tblInd w:w="-1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"/>
        <w:gridCol w:w="5535"/>
        <w:tblGridChange w:id="0">
          <w:tblGrid>
            <w:gridCol w:w="2700"/>
            <w:gridCol w:w="553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818339326"/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時間(日期及星期)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871960579"/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fill="auto" w:val="clear"/>
                    <w:vertAlign w:val="baseline"/>
                    <w:rtl w:val="0"/>
                  </w:rPr>
                  <w:t xml:space="preserve">預定教學內容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sdt>
              <w:sdtPr>
                <w:id w:val="290248952"/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27(一)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750689926"/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肢體開發與節奏培養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.976562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sdt>
              <w:sdtPr>
                <w:id w:val="-541148621"/>
                <w:tag w:val="goog_rdk_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28(二)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842574912"/>
                <w:tag w:val="goog_rdk_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肢體開發與舞蹈編排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sdt>
              <w:sdtPr>
                <w:id w:val="976689939"/>
                <w:tag w:val="goog_rdk_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29(三)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767858228"/>
                <w:tag w:val="goog_rdk_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音樂體驗與舞蹈編排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sdt>
              <w:sdtPr>
                <w:id w:val="-516176940"/>
                <w:tag w:val="goog_rdk_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30(四)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2007355608"/>
                <w:tag w:val="goog_rdk_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隊形整合與舞蹈編排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sdt>
              <w:sdtPr>
                <w:id w:val="1688086216"/>
                <w:tag w:val="goog_rdk_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31(五)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490699554"/>
                <w:tag w:val="goog_rdk_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練習與成果發表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851" w:left="1797" w:right="179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PMingLiu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kCG0LGinO/Bu/mBAxDbEOu6umg==">CgMxLjAaJQoBMBIgCh4IB0IaCg9UaW1lcyBOZXcgUm9tYW4SB0d1bmdzdWgaJQoBMRIgCh4IB0IaCg9UaW1lcyBOZXcgUm9tYW4SB0d1bmdzdWgaFAoBMhIPCg0IB0IJEgdHdW5nc3VoGhQKATMSDwoNCAdCCRIHR3VuZ3N1aBoUCgE0Eg8KDQgHQgkSB0d1bmdzdWgaFAoBNRIPCg0IB0IJEgdHdW5nc3VoGhQKATYSDwoNCAdCCRIHR3VuZ3N1aBoUCgE3Eg8KDQgHQgkSB0d1bmdzdWgaFAoBOBIPCg0IB0IJEgdHdW5nc3VoGhQKATkSDwoNCAdCCRIHR3VuZ3N1aBoVCgIxMBIPCg0IB0IJEgdHdW5nc3VoGhUKAjExEg8KDQgHQgkSB0d1bmdzdWg4AHIhMXU3emZFN2d0bU9iaGlocDFUQUJxUkZYRGFNWGVuaXR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