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480" w:lineRule="auto"/>
        <w:jc w:val="center"/>
        <w:rPr>
          <w:rFonts w:ascii="PMingLiu" w:cs="PMingLiu" w:eastAsia="PMingLiu" w:hAnsi="PMingLiu"/>
          <w:color w:val="000000"/>
          <w:sz w:val="32"/>
          <w:szCs w:val="32"/>
        </w:rPr>
      </w:pPr>
      <w:r w:rsidDel="00000000" w:rsidR="00000000" w:rsidRPr="00000000">
        <w:rPr>
          <w:rFonts w:ascii="PMingLiu" w:cs="PMingLiu" w:eastAsia="PMingLiu" w:hAnsi="PMingLiu"/>
          <w:b w:val="1"/>
          <w:bCs w:val="1"/>
          <w:color w:val="000000"/>
          <w:sz w:val="32"/>
          <w:szCs w:val="32"/>
          <w:rtl w:val="0"/>
        </w:rPr>
        <w:t xml:space="preserve">光明國小115年度暑期夏令營 球類營(足球&amp;羽球)招生資訊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一、主旨：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（一）提倡正當休閒活動，充實兒童暑期校園生活。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（二）學習踢足球，提升球感和技術。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（三）透過學習正確的動作姿勢，能夠更快樂開心地享受足球的樂趣！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二、主辦單位：學務處體育組。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hanging="2"/>
        <w:rPr>
          <w:rFonts w:ascii="PMingLiu" w:cs="PMingLiu" w:eastAsia="PMingLiu" w:hAnsi="PMingLiu"/>
          <w:color w:val="000000"/>
          <w:sz w:val="24"/>
          <w:szCs w:val="24"/>
        </w:rPr>
      </w:pPr>
      <w:bookmarkStart w:colFirst="0" w:colLast="0" w:name="_heading=h.ebwz4byfc5nz" w:id="0"/>
      <w:bookmarkEnd w:id="0"/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 三、開班時間：115年7月 6日起 7月 10日止，星期一 ~星期五。 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             </w:t>
      </w:r>
      <w:r w:rsidDel="00000000" w:rsidR="00000000" w:rsidRPr="00000000">
        <w:rPr>
          <w:rFonts w:ascii="PMingLiu" w:cs="PMingLiu" w:eastAsia="PMingLiu" w:hAnsi="PMingLiu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b w:val="1"/>
          <w:bCs w:val="1"/>
          <w:color w:val="000000"/>
          <w:sz w:val="24"/>
          <w:szCs w:val="24"/>
          <w:rtl w:val="0"/>
        </w:rPr>
        <w:t xml:space="preserve">13:00~16:00</w:t>
      </w: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，共1週， 15 小時。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四、活動地點：八卦庭+籃球場。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left="1680" w:hanging="168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五、參加對象：本校一至五年級學生，性別不拘，對足球有興趣者。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 六、名額及收費：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（一）依報名順序錄取至30名，額滿為止。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（二）報名日期：採網路線上報名，請注意學校網站之公告。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（三）收費：活動費為2000元。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七、活動內容及方式：活動內容詳如附表（一）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ff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八、活動須知及注意事項：</w:t>
      </w:r>
      <w:r w:rsidDel="00000000" w:rsidR="00000000" w:rsidRPr="00000000">
        <w:rPr>
          <w:rFonts w:ascii="PMingLiu" w:cs="PMingLiu" w:eastAsia="PMingLiu" w:hAnsi="PMingLiu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（一）請穿戴合適運動之服裝及球鞋，自備毛巾，飲用水。。 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（二）上課不遲到、不早退，事病假請先告知。 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240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（三）活動時，請注意安全，並遵守老師、教練的指導。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九、需自備器材：自備一顆足球及羽球拍， 若無跟體育器材室借用請妥善保管。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PMingLiu" w:cs="PMingLiu" w:eastAsia="PMingLiu" w:hAnsi="PMingLiu"/>
          <w:color w:val="000000"/>
          <w:sz w:val="24"/>
          <w:szCs w:val="24"/>
        </w:rPr>
      </w:pPr>
      <w:r w:rsidDel="00000000" w:rsidR="00000000" w:rsidRPr="00000000">
        <w:rPr>
          <w:rFonts w:ascii="PMingLiu" w:cs="PMingLiu" w:eastAsia="PMingLiu" w:hAnsi="PMingLiu"/>
          <w:color w:val="000000"/>
          <w:sz w:val="24"/>
          <w:szCs w:val="24"/>
          <w:rtl w:val="0"/>
        </w:rPr>
        <w:t xml:space="preserve">十、師資介紹：</w:t>
      </w:r>
    </w:p>
    <w:tbl>
      <w:tblPr>
        <w:tblStyle w:val="Table1"/>
        <w:tblW w:w="85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40"/>
        <w:gridCol w:w="7404"/>
        <w:tblGridChange w:id="0">
          <w:tblGrid>
            <w:gridCol w:w="1140"/>
            <w:gridCol w:w="7404"/>
          </w:tblGrid>
        </w:tblGridChange>
      </w:tblGrid>
      <w:tr>
        <w:trPr>
          <w:cantSplit w:val="0"/>
          <w:trHeight w:val="983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both"/>
              <w:rPr>
                <w:rFonts w:ascii="PMingLiu" w:cs="PMingLiu" w:eastAsia="PMingLiu" w:hAnsi="PMingLiu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講師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葉嘉修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both"/>
              <w:rPr>
                <w:rFonts w:ascii="PMingLiu" w:cs="PMingLiu" w:eastAsia="PMingLiu" w:hAnsi="PMingLiu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學歷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國立台灣體育運動大學-競技運動學系研究所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both"/>
              <w:rPr>
                <w:rFonts w:ascii="PMingLiu" w:cs="PMingLiu" w:eastAsia="PMingLiu" w:hAnsi="PMingLiu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經歷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highlight w:val="lightGray"/>
                <w:rtl w:val="0"/>
              </w:rPr>
              <w:t xml:space="preserve">工作的經歷：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1999~2002亞瑟足球少年俱樂部的教練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2006~2007彰化高中足球社教練、東大附中足球社教練、永安國小教練</w:t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2009~2012台中一中足球社教練</w:t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2010「99年度校園足球推廣教師暨種子教練研習營」之助理教師</w:t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2010  99年教育部足球學校第二梯次女子組志工教練</w:t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2012~2013南屯國小足球隊教練、南屯國小幼稚園足球班教練</w:t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2013中壢高中足球社教練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2014桃園市錦興國小暑期足球社團教練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2013~2015內壢國中足壘社教練  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2015~2016武漢國中足球隊教練、武漢國中足球社教練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2016新屋國中足球社教練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2017楓樹國小籃球校隊助理教練</w:t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2017~2018霄裡國小足球社教練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2019霄裡國小球類營(足球&amp;羽球)教練</w:t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2022～2026光明國小足羽取勝社教練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highlight w:val="lightGray"/>
                <w:rtl w:val="0"/>
              </w:rPr>
              <w:t xml:space="preserve">足球的經歷：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2002麗台盃FUTURE STAR 3on3全國足球賽八強</w:t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2003老鷹盃11人制冠軍、金靴獎(2003年 9月20-21 日)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2004 參加日本GACP足球大賽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2006台中衣蝶百貨「</w:t>
            </w: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highlight w:val="white"/>
                <w:rtl w:val="0"/>
              </w:rPr>
              <w:t xml:space="preserve">衣蝶世足九宮格爭霸賽」</w:t>
            </w: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冠軍(2006年6月 31日)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2008 亞洲盃亞軍</w:t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2010~2011 台體足球系際盃冠軍(師培聯隊)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2011</w:t>
            </w:r>
            <w:hyperlink r:id="rId7">
              <w:r w:rsidDel="00000000" w:rsidR="00000000" w:rsidRPr="00000000">
                <w:rPr>
                  <w:rFonts w:ascii="PMingLiu" w:cs="PMingLiu" w:eastAsia="PMingLiu" w:hAnsi="PMingLiu"/>
                  <w:color w:val="000000"/>
                  <w:sz w:val="24"/>
                  <w:szCs w:val="24"/>
                  <w:u w:val="single"/>
                  <w:rtl w:val="0"/>
                </w:rPr>
                <w:t xml:space="preserve">「種子教練培訓營」成果發表會</w:t>
              </w:r>
            </w:hyperlink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，參與Mr.Woo台北101大樓freestyle表演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1d2129"/>
                <w:sz w:val="24"/>
                <w:szCs w:val="24"/>
                <w:highlight w:val="white"/>
                <w:rtl w:val="0"/>
              </w:rPr>
              <w:t xml:space="preserve">2014.05.31第二屆TCGM全國足球聯賽</w:t>
            </w: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冠軍</w:t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2014 adidas 3vs3 春日足球季 成人組 優勝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2019.3.2日本福島足球邀請賽MVP</w:t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0"/>
              </w:tabs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2019.11.23 第七屆TCGM全國足球大賽冠軍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PMingLiu" w:cs="PMingLiu" w:eastAsia="PMingLiu" w:hAnsi="PMingLiu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8"/>
                <w:szCs w:val="28"/>
                <w:rtl w:val="0"/>
              </w:rPr>
              <w:t xml:space="preserve">專業證照</w:t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PMingLiu" w:cs="PMingLiu" w:eastAsia="PMingLiu" w:hAnsi="PMingLiu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PMingLiu" w:cs="PMingLiu" w:eastAsia="PMingLiu" w:hAnsi="PMingLiu"/>
                <w:color w:val="000000"/>
                <w:sz w:val="24"/>
                <w:szCs w:val="24"/>
                <w:rtl w:val="0"/>
              </w:rPr>
              <w:t xml:space="preserve">亞足聯C級足球教練證、C級足球教練證、C級籃球教練證台北市校園足球推廣教師暨種子教練研習營一級、二級合格之研習證書、巴拉圭專業足球教練傳授訓練營、99年教育部足球學校第一梯次教練講習證書、100年教育部足球學校教練證書、101年培育足球運動教練人才講習證書、102年教育部足球學校、103年教育部足球學校、105年教育部足球學校教練證書、107年教育部足球學校教練證書</w:t>
            </w:r>
          </w:p>
        </w:tc>
      </w:tr>
    </w:tbl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rPr>
          <w:rFonts w:ascii="DFKai-SB" w:cs="DFKai-SB" w:eastAsia="DFKai-SB" w:hAnsi="DFKai-SB"/>
          <w:color w:val="00000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color w:val="000000"/>
          <w:sz w:val="36"/>
          <w:szCs w:val="36"/>
          <w:rtl w:val="0"/>
        </w:rPr>
        <w:t xml:space="preserve">附表一：光明國小 球類營(足球&amp;羽球)課程表</w:t>
      </w:r>
    </w:p>
    <w:tbl>
      <w:tblPr>
        <w:tblStyle w:val="Table2"/>
        <w:tblW w:w="8354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"/>
        <w:gridCol w:w="1891"/>
        <w:gridCol w:w="2919"/>
        <w:gridCol w:w="2920"/>
        <w:tblGridChange w:id="0">
          <w:tblGrid>
            <w:gridCol w:w="624"/>
            <w:gridCol w:w="1891"/>
            <w:gridCol w:w="2919"/>
            <w:gridCol w:w="2920"/>
          </w:tblGrid>
        </w:tblGridChange>
      </w:tblGrid>
      <w:tr>
        <w:trPr>
          <w:cantSplit w:val="0"/>
          <w:trHeight w:val="260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天數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主題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足球訓練內容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羽球訓練內容</w:t>
            </w:r>
          </w:p>
        </w:tc>
      </w:tr>
      <w:tr>
        <w:trPr>
          <w:cantSplit w:val="0"/>
          <w:trHeight w:val="797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7/6</w:t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sdt>
              <w:sdtPr>
                <w:id w:val="250462569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(一)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入門與基礎認識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認識足球與基本規則 </w:t>
              <w:br w:type="textWrapping"/>
              <w:t xml:space="preserve">2. 基本運球與控球練習 </w:t>
              <w:br w:type="textWrapping"/>
              <w:t xml:space="preserve">3. 趣味傳球遊戲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認識羽毛球與基本規則 </w:t>
              <w:br w:type="textWrapping"/>
              <w:t xml:space="preserve">2. 握拍與步伐入門 </w:t>
              <w:br w:type="textWrapping"/>
              <w:t xml:space="preserve">3. 趣味發球挑戰</w:t>
            </w:r>
          </w:p>
        </w:tc>
      </w:tr>
      <w:tr>
        <w:trPr>
          <w:cantSplit w:val="0"/>
          <w:trHeight w:val="782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7/7</w:t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sdt>
              <w:sdtPr>
                <w:id w:val="2130226636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(二)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基礎控球與球感培養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帶球繞障礙訓練 </w:t>
              <w:br w:type="textWrapping"/>
              <w:t xml:space="preserve">2. 傳球與停球練習 </w:t>
              <w:br w:type="textWrapping"/>
              <w:t xml:space="preserve">3. 基礎射門訓練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持續擊球（連續挑球） </w:t>
              <w:br w:type="textWrapping"/>
              <w:t xml:space="preserve">2. 揮拍練習（正手/反手） </w:t>
              <w:br w:type="textWrapping"/>
              <w:t xml:space="preserve">3. 控制球落點訓練</w:t>
            </w:r>
          </w:p>
        </w:tc>
      </w:tr>
      <w:tr>
        <w:trPr>
          <w:cantSplit w:val="0"/>
          <w:trHeight w:val="521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7/8</w:t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sdt>
              <w:sdtPr>
                <w:id w:val="-433486091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(三)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進階球感與挑球技巧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挑球與花式運球入門 </w:t>
              <w:br w:type="textWrapping"/>
              <w:t xml:space="preserve">2. 控制球高度與腳法變化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挑球與球拍控制練習 </w:t>
              <w:br w:type="textWrapping"/>
              <w:t xml:space="preserve">2. 羽球花式起球</w:t>
            </w:r>
          </w:p>
        </w:tc>
      </w:tr>
      <w:tr>
        <w:trPr>
          <w:cantSplit w:val="0"/>
          <w:trHeight w:val="521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7/9</w:t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sdt>
              <w:sdtPr>
                <w:id w:val="2035950124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(四)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正確動作與技術細節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射門練習（正足背）</w:t>
              <w:br w:type="textWrapping"/>
              <w:t xml:space="preserve">2. 過人假動作練習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發球技巧（短發、長發）</w:t>
              <w:br w:type="textWrapping"/>
              <w:t xml:space="preserve">2. 扣殺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7/10</w:t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sdt>
              <w:sdtPr>
                <w:id w:val="362245224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4"/>
                    <w:szCs w:val="24"/>
                    <w:rtl w:val="0"/>
                  </w:rPr>
                  <w:t xml:space="preserve">(五)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戰術應用與實戰演練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團隊進攻與防守演練</w:t>
              <w:br w:type="textWrapping"/>
              <w:t xml:space="preserve">2. 5 vs 5 小型比賽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DFKai-SB" w:cs="DFKai-SB" w:eastAsia="DFKai-SB" w:hAnsi="DFKai-SB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4"/>
                <w:szCs w:val="24"/>
                <w:rtl w:val="0"/>
              </w:rPr>
              <w:t xml:space="preserve">1. 單打/雙打</w:t>
              <w:br w:type="textWrapping"/>
              <w:t xml:space="preserve">2. 小組對抗賽</w:t>
            </w:r>
          </w:p>
        </w:tc>
      </w:tr>
    </w:tbl>
    <w:p w:rsidR="00000000" w:rsidDel="00000000" w:rsidP="00000000" w:rsidRDefault="00000000" w:rsidRPr="00000000" w14:paraId="0000005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DFKai-SB" w:cs="DFKai-SB" w:eastAsia="DFKai-SB" w:hAnsi="DFKai-SB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851" w:left="1797" w:right="179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PMingLiu"/>
  <w:font w:name="DFKai-SB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taiwan-worldcup.com/activity_inside.php?activity_movie_id=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mfxLwnyHhY/saQ/JOal5+bHhEQ==">CgMxLjAaFAoBMBIPCg0IB0IJEgdHdW5nc3VoGhQKATESDwoNCAdCCRIHR3VuZ3N1aBoUCgEyEg8KDQgHQgkSB0d1bmdzdWgaFAoBMxIPCg0IB0IJEgdHdW5nc3VoGhQKATQSDwoNCAdCCRIHR3VuZ3N1aDIOaC5lYnd6NGJ5ZmM1bno4AHIhMUw3Zkx4SGRJc2NCY1d5eTlqRDB4MWMwVkJ0VkUyaFpE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